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BC393B" w:rsidRPr="00BC393B">
        <w:rPr>
          <w:b/>
          <w:bCs/>
        </w:rPr>
        <w:t>UREĐIVANJE PROSTORA U OBJEKTU NOGOMETNOG KLUBA "ČEHI"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BC393B">
        <w:rPr>
          <w:b/>
        </w:rPr>
        <w:t>Anđa Told</w:t>
      </w:r>
      <w:bookmarkStart w:id="0" w:name="_GoBack"/>
      <w:bookmarkEnd w:id="0"/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A5123"/>
    <w:rsid w:val="00AC6BB7"/>
    <w:rsid w:val="00B3353A"/>
    <w:rsid w:val="00B34A81"/>
    <w:rsid w:val="00BC393B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C7FCE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40</cp:revision>
  <cp:lastPrinted>2019-04-10T11:43:00Z</cp:lastPrinted>
  <dcterms:created xsi:type="dcterms:W3CDTF">2015-05-19T07:50:00Z</dcterms:created>
  <dcterms:modified xsi:type="dcterms:W3CDTF">2019-07-23T08:36:00Z</dcterms:modified>
</cp:coreProperties>
</file>